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E3F" w:rsidRDefault="00852E3F" w:rsidP="007353B4">
      <w:pPr>
        <w:jc w:val="center"/>
        <w:rPr>
          <w:sz w:val="32"/>
          <w:szCs w:val="32"/>
          <w:lang w:val="hr-BA"/>
        </w:rPr>
      </w:pPr>
      <w:r w:rsidRPr="007353B4">
        <w:rPr>
          <w:sz w:val="32"/>
          <w:szCs w:val="32"/>
          <w:lang w:val="hr-BA"/>
        </w:rPr>
        <w:t>PRAVILNIK ORGANIZACIJE CESTOVNIH UTRKA</w:t>
      </w:r>
      <w:r>
        <w:rPr>
          <w:sz w:val="32"/>
          <w:szCs w:val="32"/>
          <w:lang w:val="hr-BA"/>
        </w:rPr>
        <w:t xml:space="preserve"> 2019. GODINE</w:t>
      </w:r>
    </w:p>
    <w:p w:rsidR="00852E3F" w:rsidRDefault="00852E3F" w:rsidP="000C4634">
      <w:pPr>
        <w:rPr>
          <w:lang w:val="hr-BA"/>
        </w:rPr>
      </w:pPr>
    </w:p>
    <w:p w:rsidR="00852E3F" w:rsidRDefault="00852E3F" w:rsidP="000C4634">
      <w:pPr>
        <w:rPr>
          <w:lang w:val="hr-BA"/>
        </w:rPr>
      </w:pPr>
    </w:p>
    <w:p w:rsidR="00852E3F" w:rsidRPr="00F45555" w:rsidRDefault="00852E3F" w:rsidP="000C4634">
      <w:pPr>
        <w:rPr>
          <w:b/>
          <w:sz w:val="28"/>
          <w:szCs w:val="28"/>
          <w:lang w:val="hr-BA"/>
        </w:rPr>
      </w:pPr>
      <w:r w:rsidRPr="00F45555">
        <w:rPr>
          <w:b/>
          <w:sz w:val="28"/>
          <w:szCs w:val="28"/>
          <w:lang w:val="hr-BA"/>
        </w:rPr>
        <w:t>Opće odredbe</w:t>
      </w:r>
    </w:p>
    <w:p w:rsidR="00852E3F" w:rsidRPr="004C07EA" w:rsidRDefault="00852E3F" w:rsidP="000C4634">
      <w:pPr>
        <w:rPr>
          <w:b/>
          <w:sz w:val="16"/>
          <w:szCs w:val="16"/>
          <w:lang w:val="hr-BA"/>
        </w:rPr>
      </w:pPr>
    </w:p>
    <w:p w:rsidR="00852E3F" w:rsidRDefault="00852E3F" w:rsidP="000C4634">
      <w:pPr>
        <w:rPr>
          <w:lang w:val="hr-BA"/>
        </w:rPr>
      </w:pPr>
      <w:r>
        <w:rPr>
          <w:lang w:val="hr-BA"/>
        </w:rPr>
        <w:t>(1) Cestovna utrka održava se na cesti na kojoj je zatvoren promet svih vozila</w:t>
      </w:r>
      <w:r w:rsidRPr="00697863">
        <w:rPr>
          <w:lang w:val="hr-BA"/>
        </w:rPr>
        <w:t xml:space="preserve"> </w:t>
      </w:r>
      <w:r>
        <w:rPr>
          <w:lang w:val="hr-BA"/>
        </w:rPr>
        <w:t xml:space="preserve">i osigurana je na dijelovima kojima se promet odvija. Podlogu čini, asfalt/beton u minimalnoj dužini 99% od duljine staze. </w:t>
      </w:r>
    </w:p>
    <w:p w:rsidR="00852E3F" w:rsidRDefault="00852E3F" w:rsidP="000C4634">
      <w:pPr>
        <w:rPr>
          <w:lang w:val="hr-BA"/>
        </w:rPr>
      </w:pPr>
      <w:r>
        <w:rPr>
          <w:lang w:val="hr-BA"/>
        </w:rPr>
        <w:t xml:space="preserve">(2) Glavna utrka se organizira na stazi dužine 10 km, 15km, </w:t>
      </w:r>
      <w:r>
        <w:t>21,0975 km (</w:t>
      </w:r>
      <w:r>
        <w:rPr>
          <w:lang w:val="hr-BA"/>
        </w:rPr>
        <w:t xml:space="preserve">polumaraton) i </w:t>
      </w:r>
      <w:r>
        <w:t>42,195 km (</w:t>
      </w:r>
      <w:r>
        <w:rPr>
          <w:lang w:val="hr-BA"/>
        </w:rPr>
        <w:t xml:space="preserve">maraton). Uz glavnu utrku organizator može organizirati utrku/utrke na kraćoj stazi. </w:t>
      </w:r>
    </w:p>
    <w:p w:rsidR="00852E3F" w:rsidRDefault="00852E3F" w:rsidP="000C4634">
      <w:pPr>
        <w:rPr>
          <w:lang w:val="hr-BA"/>
        </w:rPr>
      </w:pPr>
      <w:r>
        <w:rPr>
          <w:lang w:val="hr-BA"/>
        </w:rPr>
        <w:t>(3) Staze na kojima se boduju utrke za Hrvatsku cestovnu ligu i državno prvenstvo moraju biti</w:t>
      </w:r>
      <w:r w:rsidRPr="00697863">
        <w:rPr>
          <w:lang w:val="hr-BA"/>
        </w:rPr>
        <w:t xml:space="preserve"> </w:t>
      </w:r>
      <w:r>
        <w:rPr>
          <w:lang w:val="hr-BA"/>
        </w:rPr>
        <w:t>izmjerene i verificirane najmanje nacionalne verifikacije od strane HAS-a. Ostale utrke koje se boduju za Hrvatski cestovni kup poželjno je da su izmjerene i verificirane</w:t>
      </w:r>
      <w:r w:rsidRPr="00697863">
        <w:rPr>
          <w:lang w:val="hr-BA"/>
        </w:rPr>
        <w:t xml:space="preserve"> </w:t>
      </w:r>
      <w:r>
        <w:rPr>
          <w:lang w:val="hr-BA"/>
        </w:rPr>
        <w:t>najmanje nacionalne verifikacije od strane HAS-a. Staze na kojima se boduju utrke za Juniorski cestovni kup moraju biti dužine 5 km i poželjno je da su izmjerene i verificirane</w:t>
      </w:r>
      <w:r w:rsidRPr="00697863">
        <w:rPr>
          <w:lang w:val="hr-BA"/>
        </w:rPr>
        <w:t xml:space="preserve"> </w:t>
      </w:r>
      <w:r>
        <w:rPr>
          <w:lang w:val="hr-BA"/>
        </w:rPr>
        <w:t>najmanje nacionalne verifikacije od strane HAS-a.</w:t>
      </w:r>
    </w:p>
    <w:p w:rsidR="00852E3F" w:rsidRDefault="00852E3F" w:rsidP="000C4634">
      <w:pPr>
        <w:rPr>
          <w:lang w:val="hr-BA"/>
        </w:rPr>
      </w:pPr>
    </w:p>
    <w:p w:rsidR="00852E3F" w:rsidRPr="00F45555" w:rsidRDefault="00852E3F" w:rsidP="000C4634">
      <w:pPr>
        <w:rPr>
          <w:b/>
          <w:sz w:val="28"/>
          <w:szCs w:val="28"/>
          <w:lang w:val="hr-BA"/>
        </w:rPr>
      </w:pPr>
      <w:r w:rsidRPr="00F45555">
        <w:rPr>
          <w:b/>
          <w:sz w:val="28"/>
          <w:szCs w:val="28"/>
          <w:lang w:val="hr-BA"/>
        </w:rPr>
        <w:t>Organizacija natjecanja</w:t>
      </w:r>
    </w:p>
    <w:p w:rsidR="00852E3F" w:rsidRPr="004C07EA" w:rsidRDefault="00852E3F" w:rsidP="00215513">
      <w:pPr>
        <w:rPr>
          <w:sz w:val="16"/>
          <w:szCs w:val="16"/>
          <w:lang w:val="hr-BA"/>
        </w:rPr>
      </w:pPr>
    </w:p>
    <w:p w:rsidR="00852E3F" w:rsidRDefault="00852E3F" w:rsidP="00215513">
      <w:pPr>
        <w:rPr>
          <w:lang w:val="hr-BA"/>
        </w:rPr>
      </w:pPr>
      <w:r>
        <w:rPr>
          <w:lang w:val="hr-BA"/>
        </w:rPr>
        <w:t>(1) Organizator utrke je atletski klub, udruga ili ustanova koja organizira utrku i prihvaća uvjete ovog Pravilnika.</w:t>
      </w:r>
    </w:p>
    <w:p w:rsidR="00852E3F" w:rsidRDefault="00852E3F" w:rsidP="00F45555">
      <w:pPr>
        <w:rPr>
          <w:lang w:val="hr-BA"/>
        </w:rPr>
      </w:pPr>
      <w:r>
        <w:rPr>
          <w:lang w:val="hr-BA"/>
        </w:rPr>
        <w:t>(2) Organizator utrke mora objaviti utrku/natjecanje najmanje jedan mjesec prije početka utrke koja mora sadržavati:</w:t>
      </w:r>
      <w:r w:rsidRPr="00215513">
        <w:rPr>
          <w:lang w:val="hr-BA"/>
        </w:rPr>
        <w:t xml:space="preserve"> </w:t>
      </w:r>
      <w:r>
        <w:rPr>
          <w:lang w:val="hr-BA"/>
        </w:rPr>
        <w:t>ime utrke, datum, mjesto i vrijeme početka utrke, rok i način prijave i registracije trkača, kotizaciju sudjelovanja u utrci, nagradni fond, kategorije u kojima se natječu trkači, a određene su ovim Pravilnikom.</w:t>
      </w:r>
      <w:r w:rsidRPr="00F45555">
        <w:rPr>
          <w:lang w:val="hr-BA"/>
        </w:rPr>
        <w:t xml:space="preserve"> </w:t>
      </w:r>
    </w:p>
    <w:p w:rsidR="00852E3F" w:rsidRDefault="00852E3F" w:rsidP="00F45555">
      <w:pPr>
        <w:rPr>
          <w:lang w:val="hr-BA"/>
        </w:rPr>
      </w:pPr>
      <w:r>
        <w:rPr>
          <w:lang w:val="hr-BA"/>
        </w:rPr>
        <w:t>(3) Obvezno treba navesti podatke o stazi/stazama na kojoj/kojima se provodi natjecanje, vrijeme i mjesto objave privremenih rezultata i vrijeme i način objave službenih rezultata, vrijeme i mjesto proglašenja pobjednika, ime i prezime i kontakt osobe koja je odgovorna za organizaciju utrke.</w:t>
      </w:r>
    </w:p>
    <w:p w:rsidR="00852E3F" w:rsidRDefault="00852E3F" w:rsidP="00215513">
      <w:pPr>
        <w:rPr>
          <w:lang w:val="hr-BA"/>
        </w:rPr>
      </w:pPr>
      <w:r>
        <w:rPr>
          <w:lang w:val="hr-BA"/>
        </w:rPr>
        <w:t xml:space="preserve">Staza mora biti označena na svim skretanjima ili križanjima strelicama na kojima mogu biti i osobe za usmjeravanje. Strelice su obvezne prije skretanja/križanja i nakon prolaza kao potvrda trkaču/trkačima da trče u dobrom smjeru. Na svakom kilometru mora biti vertikalna oznaka pripadajućeg kilometra. Obvezna je okrjepa na najmanje svakom petom kilometru i u cilju. </w:t>
      </w:r>
    </w:p>
    <w:p w:rsidR="00852E3F" w:rsidRDefault="00852E3F" w:rsidP="00215513">
      <w:pPr>
        <w:rPr>
          <w:lang w:val="hr-BA"/>
        </w:rPr>
      </w:pPr>
      <w:r>
        <w:rPr>
          <w:lang w:val="hr-BA"/>
        </w:rPr>
        <w:t xml:space="preserve">(4) </w:t>
      </w:r>
      <w:r w:rsidRPr="002F67C0">
        <w:rPr>
          <w:lang w:val="hr-BA"/>
        </w:rPr>
        <w:t xml:space="preserve">Organizator </w:t>
      </w:r>
      <w:r>
        <w:rPr>
          <w:lang w:val="hr-BA"/>
        </w:rPr>
        <w:t xml:space="preserve">mora osigurati </w:t>
      </w:r>
      <w:r w:rsidRPr="002F67C0">
        <w:rPr>
          <w:lang w:val="hr-BA"/>
        </w:rPr>
        <w:t xml:space="preserve">elektronsko mjerenje vremena. </w:t>
      </w:r>
    </w:p>
    <w:p w:rsidR="00852E3F" w:rsidRDefault="00852E3F" w:rsidP="00F45555">
      <w:pPr>
        <w:rPr>
          <w:color w:val="000000"/>
        </w:rPr>
      </w:pPr>
      <w:r w:rsidRPr="00D36446">
        <w:rPr>
          <w:color w:val="000000"/>
        </w:rPr>
        <w:t>(</w:t>
      </w:r>
      <w:r>
        <w:rPr>
          <w:color w:val="000000"/>
        </w:rPr>
        <w:t>5</w:t>
      </w:r>
      <w:r w:rsidRPr="00D36446">
        <w:rPr>
          <w:color w:val="000000"/>
        </w:rPr>
        <w:t>) Organizator je dužan osigurati liječničku pomoć na svojoj trci.</w:t>
      </w:r>
    </w:p>
    <w:p w:rsidR="00852E3F" w:rsidRPr="00594EFF" w:rsidRDefault="00852E3F" w:rsidP="00594EFF">
      <w:r>
        <w:rPr>
          <w:color w:val="000000"/>
        </w:rPr>
        <w:t xml:space="preserve">(6) Svaki organizator dužan je HAS-u osigurati reklamni prostor </w:t>
      </w:r>
      <w:r w:rsidRPr="00594EFF">
        <w:t>na startu –cilju utrke na proglašenju najboljih u utrci  kao i medijsku zastupljenost prije i poslije održane utrke .</w:t>
      </w:r>
    </w:p>
    <w:p w:rsidR="00852E3F" w:rsidRPr="00594EFF" w:rsidRDefault="00852E3F" w:rsidP="00594EFF">
      <w:r>
        <w:t>(7) Osigurati</w:t>
      </w:r>
      <w:r w:rsidRPr="00594EFF">
        <w:t xml:space="preserve"> tehničkog delegata </w:t>
      </w:r>
      <w:r>
        <w:t xml:space="preserve">(HAS-a) te ga uključiti </w:t>
      </w:r>
      <w:r w:rsidRPr="00594EFF">
        <w:t>kod podjele  medalja i pehara .</w:t>
      </w:r>
    </w:p>
    <w:p w:rsidR="00852E3F" w:rsidRDefault="00852E3F" w:rsidP="00F45555">
      <w:pPr>
        <w:rPr>
          <w:color w:val="000000"/>
        </w:rPr>
      </w:pPr>
      <w:r>
        <w:rPr>
          <w:color w:val="000000"/>
        </w:rPr>
        <w:t xml:space="preserve"> </w:t>
      </w:r>
      <w:r w:rsidRPr="00D36446">
        <w:rPr>
          <w:color w:val="000000"/>
        </w:rPr>
        <w:br/>
      </w:r>
    </w:p>
    <w:p w:rsidR="00852E3F" w:rsidRDefault="00852E3F" w:rsidP="00F45555">
      <w:pPr>
        <w:rPr>
          <w:b/>
          <w:sz w:val="28"/>
          <w:szCs w:val="28"/>
          <w:lang w:val="hr-BA"/>
        </w:rPr>
      </w:pPr>
    </w:p>
    <w:p w:rsidR="00852E3F" w:rsidRDefault="00852E3F" w:rsidP="00F45555">
      <w:pPr>
        <w:rPr>
          <w:b/>
          <w:sz w:val="28"/>
          <w:szCs w:val="28"/>
          <w:lang w:val="hr-BA"/>
        </w:rPr>
      </w:pPr>
      <w:r>
        <w:rPr>
          <w:b/>
          <w:sz w:val="28"/>
          <w:szCs w:val="28"/>
          <w:lang w:val="hr-BA"/>
        </w:rPr>
        <w:t>Kotizacija za organizatore utrke</w:t>
      </w:r>
    </w:p>
    <w:p w:rsidR="00852E3F" w:rsidRPr="004C07EA" w:rsidRDefault="00852E3F" w:rsidP="00F45555">
      <w:pPr>
        <w:rPr>
          <w:b/>
          <w:sz w:val="16"/>
          <w:szCs w:val="16"/>
          <w:lang w:val="hr-BA"/>
        </w:rPr>
      </w:pPr>
    </w:p>
    <w:p w:rsidR="00852E3F" w:rsidRDefault="00852E3F" w:rsidP="000F7171">
      <w:r w:rsidRPr="000F7171">
        <w:t>(1) Svaki organizator natjecanja obvezan je uplatiti kotizaciju na posebni žiro-račun HAS-a namijenjen za cestovno trčanje najkasnije 7 dana po završetku trke.</w:t>
      </w:r>
      <w:r>
        <w:t xml:space="preserve"> </w:t>
      </w:r>
      <w:r w:rsidRPr="004C07EA">
        <w:t>Kotizacija za utrke koje se boduju za Hrvatsku ligu cestovnog trčanja</w:t>
      </w:r>
      <w:r>
        <w:t xml:space="preserve"> ovisi o ukupnom broju trkača koji sudjeluju u utrkama Hrvatske cestovne lige i evidentirani su na ciljnoj listi (završili utrku). Ako se uz glavnu utrku boduje još prateća utrka iznos kotizacije čini ukupan broj trkača na obje utrke koji su ostvarili poredak. Prema broju trkača koji su ostvarili poredak kotizacija iznosi:</w:t>
      </w:r>
    </w:p>
    <w:p w:rsidR="00852E3F" w:rsidRPr="00E653C5" w:rsidRDefault="00852E3F" w:rsidP="000F7171">
      <w:pPr>
        <w:pStyle w:val="ListParagraph"/>
        <w:numPr>
          <w:ilvl w:val="0"/>
          <w:numId w:val="6"/>
        </w:numPr>
      </w:pPr>
      <w:r w:rsidRPr="0063174B">
        <w:rPr>
          <w:b w:val="0"/>
        </w:rPr>
        <w:t>do 500 trkača – 1</w:t>
      </w:r>
      <w:r>
        <w:t xml:space="preserve"> </w:t>
      </w:r>
      <w:r w:rsidRPr="0063174B">
        <w:rPr>
          <w:b w:val="0"/>
        </w:rPr>
        <w:t>000</w:t>
      </w:r>
      <w:r w:rsidRPr="0063174B">
        <w:t xml:space="preserve"> </w:t>
      </w:r>
      <w:r w:rsidRPr="0063174B">
        <w:rPr>
          <w:b w:val="0"/>
        </w:rPr>
        <w:t>kn</w:t>
      </w:r>
    </w:p>
    <w:p w:rsidR="00852E3F" w:rsidRPr="00E653C5" w:rsidRDefault="00852E3F" w:rsidP="000F7171">
      <w:pPr>
        <w:pStyle w:val="ListParagraph"/>
        <w:numPr>
          <w:ilvl w:val="0"/>
          <w:numId w:val="6"/>
        </w:numPr>
      </w:pPr>
      <w:r>
        <w:rPr>
          <w:b w:val="0"/>
        </w:rPr>
        <w:t xml:space="preserve">od </w:t>
      </w:r>
      <w:r w:rsidRPr="0063174B">
        <w:rPr>
          <w:b w:val="0"/>
        </w:rPr>
        <w:t>501 do 1</w:t>
      </w:r>
      <w:r>
        <w:t xml:space="preserve"> </w:t>
      </w:r>
      <w:r w:rsidRPr="0063174B">
        <w:rPr>
          <w:b w:val="0"/>
        </w:rPr>
        <w:t>000 trkača – 2</w:t>
      </w:r>
      <w:r>
        <w:t xml:space="preserve"> </w:t>
      </w:r>
      <w:r w:rsidRPr="0063174B">
        <w:rPr>
          <w:b w:val="0"/>
        </w:rPr>
        <w:t>000</w:t>
      </w:r>
      <w:r w:rsidRPr="0063174B">
        <w:t xml:space="preserve"> </w:t>
      </w:r>
      <w:r w:rsidRPr="0063174B">
        <w:rPr>
          <w:b w:val="0"/>
        </w:rPr>
        <w:t>kn</w:t>
      </w:r>
    </w:p>
    <w:p w:rsidR="00852E3F" w:rsidRPr="00E653C5" w:rsidRDefault="00852E3F" w:rsidP="00E653C5">
      <w:pPr>
        <w:pStyle w:val="ListParagraph"/>
        <w:numPr>
          <w:ilvl w:val="0"/>
          <w:numId w:val="6"/>
        </w:numPr>
      </w:pPr>
      <w:r w:rsidRPr="00E653C5">
        <w:rPr>
          <w:b w:val="0"/>
        </w:rPr>
        <w:t xml:space="preserve">od </w:t>
      </w:r>
      <w:r w:rsidRPr="0063174B">
        <w:rPr>
          <w:b w:val="0"/>
        </w:rPr>
        <w:t>1</w:t>
      </w:r>
      <w:r>
        <w:t xml:space="preserve"> </w:t>
      </w:r>
      <w:r w:rsidRPr="0063174B">
        <w:rPr>
          <w:b w:val="0"/>
        </w:rPr>
        <w:t xml:space="preserve">001 do </w:t>
      </w:r>
      <w:r w:rsidRPr="00E653C5">
        <w:rPr>
          <w:b w:val="0"/>
        </w:rPr>
        <w:t xml:space="preserve">2 </w:t>
      </w:r>
      <w:r w:rsidRPr="0063174B">
        <w:rPr>
          <w:b w:val="0"/>
        </w:rPr>
        <w:t>000 trkača – 3</w:t>
      </w:r>
      <w:r>
        <w:t xml:space="preserve"> </w:t>
      </w:r>
      <w:r w:rsidRPr="0063174B">
        <w:rPr>
          <w:b w:val="0"/>
        </w:rPr>
        <w:t>000</w:t>
      </w:r>
      <w:r w:rsidRPr="0063174B">
        <w:t xml:space="preserve"> </w:t>
      </w:r>
      <w:r w:rsidRPr="0063174B">
        <w:rPr>
          <w:b w:val="0"/>
        </w:rPr>
        <w:t>kn</w:t>
      </w:r>
    </w:p>
    <w:p w:rsidR="00852E3F" w:rsidRDefault="00852E3F" w:rsidP="00E653C5">
      <w:pPr>
        <w:pStyle w:val="ListParagraph"/>
        <w:numPr>
          <w:ilvl w:val="0"/>
          <w:numId w:val="6"/>
        </w:numPr>
        <w:rPr>
          <w:b w:val="0"/>
        </w:rPr>
      </w:pPr>
      <w:r>
        <w:rPr>
          <w:b w:val="0"/>
        </w:rPr>
        <w:t xml:space="preserve">od </w:t>
      </w:r>
      <w:r w:rsidRPr="00E653C5">
        <w:rPr>
          <w:b w:val="0"/>
        </w:rPr>
        <w:t>2 001 do 3 000 trkača – 4 000 kn</w:t>
      </w:r>
    </w:p>
    <w:p w:rsidR="00852E3F" w:rsidRPr="00E653C5" w:rsidRDefault="00852E3F" w:rsidP="00E653C5">
      <w:pPr>
        <w:pStyle w:val="ListParagraph"/>
        <w:numPr>
          <w:ilvl w:val="0"/>
          <w:numId w:val="6"/>
        </w:numPr>
        <w:rPr>
          <w:b w:val="0"/>
        </w:rPr>
      </w:pPr>
      <w:r>
        <w:rPr>
          <w:b w:val="0"/>
        </w:rPr>
        <w:t>više od 3001 trkača – 5 000 kn</w:t>
      </w:r>
    </w:p>
    <w:p w:rsidR="00852E3F" w:rsidRPr="0063174B" w:rsidRDefault="00852E3F" w:rsidP="000F7171">
      <w:pPr>
        <w:rPr>
          <w:rFonts w:hAnsi="Symbol"/>
          <w:b/>
        </w:rPr>
      </w:pPr>
      <w:r>
        <w:t>(2) U</w:t>
      </w:r>
      <w:r w:rsidRPr="0063174B">
        <w:t>trke koje se boduju samo za Hrvatski cestovni kup kotizacija iznosi 500</w:t>
      </w:r>
      <w:r>
        <w:t xml:space="preserve"> </w:t>
      </w:r>
      <w:r w:rsidRPr="0063174B">
        <w:t>kn.</w:t>
      </w:r>
    </w:p>
    <w:p w:rsidR="00852E3F" w:rsidRPr="00313A51" w:rsidRDefault="00852E3F" w:rsidP="00313A51">
      <w:pPr>
        <w:rPr>
          <w:b/>
        </w:rPr>
      </w:pPr>
      <w:r w:rsidRPr="00313A51">
        <w:t xml:space="preserve"> </w:t>
      </w:r>
      <w:r>
        <w:t>(3</w:t>
      </w:r>
      <w:r w:rsidRPr="00313A51">
        <w:t>) Iz prikupljenih sredstava podmiruju se troškovi neophodni za provedbu Hrvatskog cestovnog kupa i Hrvatske cestovne lige te ostali troškovi (obrada i objava rezultata, pehari, medalje, diplome, nagrade za najuspješnije, itd.).</w:t>
      </w:r>
    </w:p>
    <w:p w:rsidR="00852E3F" w:rsidRDefault="00852E3F" w:rsidP="00F45555">
      <w:pPr>
        <w:rPr>
          <w:b/>
          <w:sz w:val="28"/>
          <w:szCs w:val="28"/>
          <w:lang w:val="hr-BA"/>
        </w:rPr>
      </w:pPr>
    </w:p>
    <w:p w:rsidR="00852E3F" w:rsidRDefault="00852E3F" w:rsidP="00F45555">
      <w:pPr>
        <w:rPr>
          <w:b/>
          <w:sz w:val="28"/>
          <w:szCs w:val="28"/>
          <w:lang w:val="hr-BA"/>
        </w:rPr>
      </w:pPr>
      <w:r>
        <w:rPr>
          <w:b/>
          <w:sz w:val="28"/>
          <w:szCs w:val="28"/>
          <w:lang w:val="hr-BA"/>
        </w:rPr>
        <w:t>Kategorije trkača</w:t>
      </w:r>
    </w:p>
    <w:p w:rsidR="00852E3F" w:rsidRPr="004C07EA" w:rsidRDefault="00852E3F" w:rsidP="00F45555">
      <w:pPr>
        <w:rPr>
          <w:b/>
          <w:sz w:val="16"/>
          <w:szCs w:val="16"/>
          <w:lang w:val="hr-BA"/>
        </w:rPr>
      </w:pPr>
    </w:p>
    <w:p w:rsidR="00852E3F" w:rsidRDefault="00852E3F" w:rsidP="00C025F1">
      <w:pPr>
        <w:rPr>
          <w:lang w:val="hr-BA"/>
        </w:rPr>
      </w:pPr>
      <w:r>
        <w:rPr>
          <w:lang w:val="hr-BA"/>
        </w:rPr>
        <w:t xml:space="preserve">Kategorije su odvojene prema spolu – muške i ženske  (apsolutna kategorija – tri najbolja trkača i trkačice, kategorije muških: MU-23, MS, M35; M40, M45, M50, M55, M60, M65, M70, kategorije žena: ŽU-23, ŽS, Ž35, Ž40, Ž45, Ž50, Ž55, Ž60). </w:t>
      </w:r>
    </w:p>
    <w:p w:rsidR="00852E3F" w:rsidRDefault="00852E3F" w:rsidP="00C025F1">
      <w:pPr>
        <w:rPr>
          <w:lang w:val="hr-BA"/>
        </w:rPr>
      </w:pPr>
      <w:r>
        <w:rPr>
          <w:lang w:val="hr-BA"/>
        </w:rPr>
        <w:t>Kategorije za juniore i kadete i juniorke i kadetkinje su MSJ i  ŽSJ (stariji juniori navršenih 18. i 19. godina u tekućoj godini), MMJ i ŽMJ (mlađi juniori navršenih 16. i 17. godina u tekućoj godini) i MK i ŽK (kadeti navršenih 14. i 15. godina u tekućoj godini).</w:t>
      </w:r>
    </w:p>
    <w:p w:rsidR="00852E3F" w:rsidRDefault="00852E3F" w:rsidP="00F45555">
      <w:pPr>
        <w:rPr>
          <w:b/>
          <w:sz w:val="28"/>
          <w:szCs w:val="28"/>
          <w:lang w:val="hr-BA"/>
        </w:rPr>
      </w:pPr>
    </w:p>
    <w:p w:rsidR="00852E3F" w:rsidRDefault="00852E3F" w:rsidP="00F45555">
      <w:pPr>
        <w:rPr>
          <w:b/>
          <w:sz w:val="28"/>
          <w:szCs w:val="28"/>
          <w:lang w:val="hr-BA"/>
        </w:rPr>
      </w:pPr>
      <w:r w:rsidRPr="00F45555">
        <w:rPr>
          <w:b/>
          <w:sz w:val="28"/>
          <w:szCs w:val="28"/>
          <w:lang w:val="hr-BA"/>
        </w:rPr>
        <w:t>Objava rezultata i proglašenje pobjednika</w:t>
      </w:r>
    </w:p>
    <w:p w:rsidR="00852E3F" w:rsidRPr="004C07EA" w:rsidRDefault="00852E3F" w:rsidP="00F45555">
      <w:pPr>
        <w:rPr>
          <w:b/>
          <w:sz w:val="16"/>
          <w:szCs w:val="16"/>
          <w:lang w:val="hr-BA"/>
        </w:rPr>
      </w:pPr>
    </w:p>
    <w:p w:rsidR="00852E3F" w:rsidRPr="00CD235F" w:rsidRDefault="00852E3F" w:rsidP="00CD235F">
      <w:r>
        <w:rPr>
          <w:lang w:val="hr-BA"/>
        </w:rPr>
        <w:t xml:space="preserve">(1) </w:t>
      </w:r>
      <w:r w:rsidRPr="00CD235F">
        <w:t>Organizator je pored toga obavezan kroz propozicije i obradu rezultata voditi posebno rezultate za ukupni poredak i prema starosnim kategorijama navedenim u ovom pravilniku.</w:t>
      </w:r>
    </w:p>
    <w:p w:rsidR="00852E3F" w:rsidRPr="00CD235F" w:rsidRDefault="00852E3F" w:rsidP="00CD235F">
      <w:pPr>
        <w:rPr>
          <w:lang w:val="hr-BA"/>
        </w:rPr>
      </w:pPr>
      <w:r w:rsidRPr="00CD235F">
        <w:t>Prilikom proglašenja najuspješnijih ekipa u ligi dužan je osigurati pehare za tri prvoplasirane ekipe u muškoj i ženskoj konkurenciji</w:t>
      </w:r>
      <w:r>
        <w:t>. Podijela nagrada po kategorijama</w:t>
      </w:r>
      <w:r w:rsidRPr="00CD235F">
        <w:t xml:space="preserve"> </w:t>
      </w:r>
      <w:r>
        <w:t>je poželjna ali</w:t>
      </w:r>
      <w:r w:rsidRPr="00CD235F">
        <w:t xml:space="preserve"> n</w:t>
      </w:r>
      <w:r>
        <w:t>ije obavezna kod</w:t>
      </w:r>
      <w:r w:rsidRPr="00CD235F">
        <w:t xml:space="preserve"> proglašenja na utrci već će se u cestovnom kupu  dodjeljivati  godišnje nagrade  na svečanosti koju će organizirati HAS.</w:t>
      </w:r>
    </w:p>
    <w:p w:rsidR="00852E3F" w:rsidRPr="00F45555" w:rsidRDefault="00852E3F" w:rsidP="00CD235F">
      <w:pPr>
        <w:rPr>
          <w:b/>
          <w:sz w:val="28"/>
          <w:szCs w:val="28"/>
          <w:lang w:val="hr-BA"/>
        </w:rPr>
      </w:pPr>
      <w:r>
        <w:rPr>
          <w:lang w:val="hr-BA"/>
        </w:rPr>
        <w:t>(2) Ako organizator organizira utrku za juniore, mora proglasiti samo prva tri mjesta u muškoj i ženskoj konkurenciji, odnosno samo apsolutne pobjednike.</w:t>
      </w:r>
    </w:p>
    <w:p w:rsidR="00852E3F" w:rsidRPr="004C07EA" w:rsidRDefault="00852E3F" w:rsidP="00215513">
      <w:pPr>
        <w:rPr>
          <w:sz w:val="28"/>
          <w:szCs w:val="28"/>
          <w:lang w:val="hr-BA"/>
        </w:rPr>
      </w:pPr>
    </w:p>
    <w:p w:rsidR="00852E3F" w:rsidRPr="00EC6F90" w:rsidRDefault="00852E3F" w:rsidP="00215513">
      <w:pPr>
        <w:rPr>
          <w:b/>
          <w:lang w:val="hr-BA"/>
        </w:rPr>
      </w:pPr>
      <w:r w:rsidRPr="00F45555">
        <w:rPr>
          <w:b/>
          <w:sz w:val="28"/>
          <w:szCs w:val="28"/>
          <w:lang w:val="hr-BA"/>
        </w:rPr>
        <w:t>Dostava rezultata</w:t>
      </w:r>
    </w:p>
    <w:p w:rsidR="00852E3F" w:rsidRPr="004C07EA" w:rsidRDefault="00852E3F" w:rsidP="00215513">
      <w:pPr>
        <w:rPr>
          <w:sz w:val="16"/>
          <w:szCs w:val="16"/>
          <w:lang w:val="hr-BA"/>
        </w:rPr>
      </w:pPr>
    </w:p>
    <w:p w:rsidR="00852E3F" w:rsidRPr="00F45555" w:rsidRDefault="00852E3F" w:rsidP="00215513">
      <w:pPr>
        <w:rPr>
          <w:sz w:val="28"/>
          <w:szCs w:val="28"/>
          <w:lang w:val="hr-BA"/>
        </w:rPr>
      </w:pPr>
      <w:r>
        <w:rPr>
          <w:lang w:val="hr-BA"/>
        </w:rPr>
        <w:t xml:space="preserve">(1) </w:t>
      </w:r>
      <w:r w:rsidRPr="00EC6F90">
        <w:rPr>
          <w:lang w:val="hr-BA"/>
        </w:rPr>
        <w:t xml:space="preserve">Organizator natjecanja je dužan </w:t>
      </w:r>
      <w:r>
        <w:rPr>
          <w:lang w:val="hr-BA"/>
        </w:rPr>
        <w:t xml:space="preserve">dostaviti </w:t>
      </w:r>
      <w:r w:rsidRPr="00313A51">
        <w:t>predsjedniku Potkomisije za cestovno trčanje</w:t>
      </w:r>
      <w:r>
        <w:t>,</w:t>
      </w:r>
      <w:r w:rsidRPr="00313A51">
        <w:rPr>
          <w:highlight w:val="yellow"/>
        </w:rPr>
        <w:t xml:space="preserve"> </w:t>
      </w:r>
      <w:r w:rsidRPr="009B41F1">
        <w:t>odnosno osobi koju on odredi za obradu podataka</w:t>
      </w:r>
      <w:r w:rsidRPr="009B41F1">
        <w:rPr>
          <w:lang w:val="hr-BA"/>
        </w:rPr>
        <w:t xml:space="preserve"> za Hrvatski cestovni kup i Hrvatsku ligu cestovnog trčanja</w:t>
      </w:r>
      <w:r w:rsidRPr="009B41F1">
        <w:t>, službene rezultate najkasnije 24 sata nakon njihove objave.</w:t>
      </w:r>
      <w:r>
        <w:rPr>
          <w:lang w:val="hr-BA"/>
        </w:rPr>
        <w:t xml:space="preserve"> Dostavljeni rezultati moraju biti dostavljenu u Excel formatu (ili formatu u kojem se može postaviti abecedni poredak) posebno za muške odnosno žene uz čija imena i prezimena treba biti godina rođenja te klub za koji natjecatelj nastupa.  </w:t>
      </w:r>
    </w:p>
    <w:p w:rsidR="00852E3F" w:rsidRDefault="00852E3F" w:rsidP="007353B4">
      <w:pPr>
        <w:rPr>
          <w:lang w:val="hr-BA"/>
        </w:rPr>
      </w:pPr>
      <w:r w:rsidRPr="009B41F1">
        <w:rPr>
          <w:sz w:val="28"/>
          <w:szCs w:val="28"/>
          <w:lang w:val="hr-BA"/>
        </w:rPr>
        <w:t xml:space="preserve">(2) </w:t>
      </w:r>
      <w:r w:rsidRPr="009B41F1">
        <w:t xml:space="preserve">Rezultati </w:t>
      </w:r>
      <w:r>
        <w:t>se</w:t>
      </w:r>
      <w:r w:rsidRPr="009B41F1">
        <w:t xml:space="preserve"> objavlj</w:t>
      </w:r>
      <w:r>
        <w:t>uju</w:t>
      </w:r>
      <w:r w:rsidRPr="009B41F1">
        <w:t xml:space="preserve"> na stranici </w:t>
      </w:r>
      <w:bookmarkStart w:id="0" w:name="_GoBack"/>
      <w:bookmarkEnd w:id="0"/>
      <w:r>
        <w:t>Hrvatskog atletskog saveza na za to predviđenom mjestu.</w:t>
      </w:r>
    </w:p>
    <w:p w:rsidR="00852E3F" w:rsidRDefault="00852E3F" w:rsidP="007353B4">
      <w:pPr>
        <w:rPr>
          <w:lang w:val="hr-BA"/>
        </w:rPr>
      </w:pPr>
    </w:p>
    <w:p w:rsidR="00852E3F" w:rsidRDefault="00852E3F" w:rsidP="007353B4">
      <w:pPr>
        <w:rPr>
          <w:lang w:val="hr-BA"/>
        </w:rPr>
      </w:pPr>
    </w:p>
    <w:p w:rsidR="00852E3F" w:rsidRDefault="00852E3F" w:rsidP="007353B4">
      <w:pPr>
        <w:rPr>
          <w:lang w:val="hr-BA"/>
        </w:rPr>
      </w:pPr>
    </w:p>
    <w:p w:rsidR="00852E3F" w:rsidRDefault="00852E3F" w:rsidP="007353B4"/>
    <w:p w:rsidR="00852E3F" w:rsidRDefault="00852E3F" w:rsidP="007353B4"/>
    <w:p w:rsidR="00852E3F" w:rsidRDefault="00852E3F"/>
    <w:sectPr w:rsidR="00852E3F" w:rsidSect="004C07EA">
      <w:pgSz w:w="11906" w:h="16838"/>
      <w:pgMar w:top="1440" w:right="926" w:bottom="99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13310"/>
    <w:multiLevelType w:val="hybridMultilevel"/>
    <w:tmpl w:val="0262BBB8"/>
    <w:lvl w:ilvl="0" w:tplc="041A0001">
      <w:start w:val="1"/>
      <w:numFmt w:val="bullet"/>
      <w:lvlText w:val=""/>
      <w:lvlJc w:val="left"/>
      <w:pPr>
        <w:ind w:left="720" w:hanging="360"/>
      </w:pPr>
      <w:rPr>
        <w:rFonts w:ascii="Symbol" w:hAnsi="Symbol" w:hint="default"/>
        <w:b w:val="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38B6287"/>
    <w:multiLevelType w:val="hybridMultilevel"/>
    <w:tmpl w:val="65E6A0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AB73D61"/>
    <w:multiLevelType w:val="hybridMultilevel"/>
    <w:tmpl w:val="C57EF0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E493B47"/>
    <w:multiLevelType w:val="hybridMultilevel"/>
    <w:tmpl w:val="C9CE57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F36550C"/>
    <w:multiLevelType w:val="hybridMultilevel"/>
    <w:tmpl w:val="D87E09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7EF97109"/>
    <w:multiLevelType w:val="hybridMultilevel"/>
    <w:tmpl w:val="7304C4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3B4"/>
    <w:rsid w:val="00042F92"/>
    <w:rsid w:val="000C4634"/>
    <w:rsid w:val="000F35F9"/>
    <w:rsid w:val="000F7171"/>
    <w:rsid w:val="00215513"/>
    <w:rsid w:val="00250268"/>
    <w:rsid w:val="002F67C0"/>
    <w:rsid w:val="00313A51"/>
    <w:rsid w:val="003E3703"/>
    <w:rsid w:val="00406439"/>
    <w:rsid w:val="004C07EA"/>
    <w:rsid w:val="004E4697"/>
    <w:rsid w:val="005455FC"/>
    <w:rsid w:val="00594EFF"/>
    <w:rsid w:val="00616979"/>
    <w:rsid w:val="0063174B"/>
    <w:rsid w:val="006631CF"/>
    <w:rsid w:val="00697863"/>
    <w:rsid w:val="00713CCA"/>
    <w:rsid w:val="00727D5C"/>
    <w:rsid w:val="007353B4"/>
    <w:rsid w:val="00753E1D"/>
    <w:rsid w:val="00831959"/>
    <w:rsid w:val="00852E3F"/>
    <w:rsid w:val="008E2ACA"/>
    <w:rsid w:val="00906074"/>
    <w:rsid w:val="00911D49"/>
    <w:rsid w:val="009B41F1"/>
    <w:rsid w:val="00BC58D3"/>
    <w:rsid w:val="00C025F1"/>
    <w:rsid w:val="00C64A9C"/>
    <w:rsid w:val="00CD235F"/>
    <w:rsid w:val="00D36446"/>
    <w:rsid w:val="00D47780"/>
    <w:rsid w:val="00E653C5"/>
    <w:rsid w:val="00EA0508"/>
    <w:rsid w:val="00EC6F90"/>
    <w:rsid w:val="00ED0E7B"/>
    <w:rsid w:val="00F45555"/>
    <w:rsid w:val="00F623A6"/>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B4"/>
    <w:rPr>
      <w:sz w:val="24"/>
      <w:szCs w:val="24"/>
    </w:rPr>
  </w:style>
  <w:style w:type="paragraph" w:styleId="Heading1">
    <w:name w:val="heading 1"/>
    <w:basedOn w:val="Normal"/>
    <w:link w:val="Heading1Char"/>
    <w:uiPriority w:val="99"/>
    <w:qFormat/>
    <w:rsid w:val="00831959"/>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1959"/>
    <w:rPr>
      <w:rFonts w:eastAsia="Times New Roman" w:cs="Times New Roman"/>
      <w:bCs/>
      <w:kern w:val="36"/>
      <w:sz w:val="48"/>
      <w:szCs w:val="48"/>
      <w:lang w:eastAsia="hr-HR"/>
    </w:rPr>
  </w:style>
  <w:style w:type="paragraph" w:styleId="Title">
    <w:name w:val="Title"/>
    <w:basedOn w:val="Normal"/>
    <w:link w:val="TitleChar"/>
    <w:uiPriority w:val="99"/>
    <w:qFormat/>
    <w:rsid w:val="00831959"/>
    <w:pPr>
      <w:jc w:val="center"/>
    </w:pPr>
    <w:rPr>
      <w:b/>
      <w:bCs/>
    </w:rPr>
  </w:style>
  <w:style w:type="character" w:customStyle="1" w:styleId="TitleChar">
    <w:name w:val="Title Char"/>
    <w:basedOn w:val="DefaultParagraphFont"/>
    <w:link w:val="Title"/>
    <w:uiPriority w:val="99"/>
    <w:locked/>
    <w:rsid w:val="00831959"/>
    <w:rPr>
      <w:rFonts w:cs="Times New Roman"/>
      <w:bCs/>
      <w:lang w:eastAsia="hr-HR"/>
    </w:rPr>
  </w:style>
  <w:style w:type="character" w:styleId="Strong">
    <w:name w:val="Strong"/>
    <w:basedOn w:val="DefaultParagraphFont"/>
    <w:uiPriority w:val="99"/>
    <w:qFormat/>
    <w:rsid w:val="00831959"/>
    <w:rPr>
      <w:rFonts w:cs="Times New Roman"/>
      <w:b/>
      <w:bCs/>
    </w:rPr>
  </w:style>
  <w:style w:type="character" w:styleId="Emphasis">
    <w:name w:val="Emphasis"/>
    <w:basedOn w:val="DefaultParagraphFont"/>
    <w:uiPriority w:val="99"/>
    <w:qFormat/>
    <w:rsid w:val="00831959"/>
    <w:rPr>
      <w:rFonts w:cs="Times New Roman"/>
      <w:i/>
      <w:iCs/>
    </w:rPr>
  </w:style>
  <w:style w:type="paragraph" w:styleId="ListParagraph">
    <w:name w:val="List Paragraph"/>
    <w:basedOn w:val="Normal"/>
    <w:uiPriority w:val="99"/>
    <w:qFormat/>
    <w:rsid w:val="00831959"/>
    <w:pPr>
      <w:ind w:left="720"/>
      <w:contextualSpacing/>
    </w:pPr>
    <w:rPr>
      <w:rFonts w:eastAsia="Times New Roman"/>
      <w:b/>
    </w:rPr>
  </w:style>
</w:styles>
</file>

<file path=word/webSettings.xml><?xml version="1.0" encoding="utf-8"?>
<w:webSettings xmlns:r="http://schemas.openxmlformats.org/officeDocument/2006/relationships" xmlns:w="http://schemas.openxmlformats.org/wordprocessingml/2006/main">
  <w:divs>
    <w:div w:id="1365981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2</Pages>
  <Words>805</Words>
  <Characters>4589</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ORGANIZACIJE CESTOVNIH UTRKA 2019</dc:title>
  <dc:subject/>
  <dc:creator>Admin</dc:creator>
  <cp:keywords/>
  <dc:description/>
  <cp:lastModifiedBy>Boris</cp:lastModifiedBy>
  <cp:revision>4</cp:revision>
  <dcterms:created xsi:type="dcterms:W3CDTF">2018-12-18T09:56:00Z</dcterms:created>
  <dcterms:modified xsi:type="dcterms:W3CDTF">2019-02-08T10:40:00Z</dcterms:modified>
</cp:coreProperties>
</file>